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1E" w:rsidRDefault="000E3D75" w:rsidP="000E3D75">
      <w:pPr>
        <w:pStyle w:val="Titre1"/>
      </w:pPr>
      <w:r>
        <w:t>Relation client local</w:t>
      </w:r>
      <w:r w:rsidR="00D342E4">
        <w:t>e</w:t>
      </w:r>
      <w:r>
        <w:t xml:space="preserve"> : une plus-value génératrice de leads ? </w:t>
      </w:r>
    </w:p>
    <w:p w:rsidR="00572778" w:rsidRDefault="00572778" w:rsidP="00572778">
      <w:r>
        <w:t xml:space="preserve">La relation client est aujourd’hui un des principaux piliers </w:t>
      </w:r>
      <w:r w:rsidR="00D342E4">
        <w:t>d’une stratégie commerciale durable</w:t>
      </w:r>
      <w:r>
        <w:t xml:space="preserve"> </w:t>
      </w:r>
      <w:r w:rsidR="00D342E4">
        <w:t xml:space="preserve">pour une entreprise. En effet, l’objectif d’une entreprise n’est pas de faire un </w:t>
      </w:r>
      <w:r w:rsidR="00D342E4">
        <w:rPr>
          <w:i/>
        </w:rPr>
        <w:t>one shot</w:t>
      </w:r>
      <w:r w:rsidR="00D342E4">
        <w:t xml:space="preserve"> commercial</w:t>
      </w:r>
      <w:r w:rsidR="00E73965">
        <w:t>,</w:t>
      </w:r>
      <w:r w:rsidR="00D342E4">
        <w:t xml:space="preserve"> mais bien de fidéliser une clientèle. Que ce soit avant, pendant ou après la proximité entre une marque et ses clients à un effet positif sur les résultats</w:t>
      </w:r>
      <w:r w:rsidR="00E73965">
        <w:t>,</w:t>
      </w:r>
      <w:r w:rsidR="00D342E4">
        <w:t xml:space="preserve"> mais quand est-il d’une proximité géographique ? La relation client locale intervient donc dans un principe </w:t>
      </w:r>
      <w:r w:rsidR="00191026">
        <w:t>de proximité géographique et par conséquent de réduire de nombreux circuits.</w:t>
      </w:r>
    </w:p>
    <w:p w:rsidR="00191026" w:rsidRPr="00D342E4" w:rsidRDefault="00191026" w:rsidP="00572778">
      <w:r>
        <w:t>Si vous faîtes appel à un centre d’appels ou à un service client pour le traitement de vos demandes, la proximité géographique peut avoir un réel bénéfice pour vous. Ces bénéfices sont divers</w:t>
      </w:r>
      <w:r w:rsidR="00154303">
        <w:t xml:space="preserve">, qu’ils soient financiers ou bien sur la relation de confiance entre entreprise et prestataire. </w:t>
      </w:r>
      <w:r>
        <w:t xml:space="preserve"> </w:t>
      </w:r>
    </w:p>
    <w:p w:rsidR="00572778" w:rsidRDefault="00154303" w:rsidP="00572778">
      <w:r>
        <w:t>Dès lors, nous pouvons nous demander si la relation client locale est une plus-value permettant de générer des leads ?</w:t>
      </w:r>
    </w:p>
    <w:p w:rsidR="000E3D75" w:rsidRDefault="000E3D75" w:rsidP="007320E4">
      <w:pPr>
        <w:pStyle w:val="Titre2"/>
      </w:pPr>
      <w:r>
        <w:t>Pourquoi miser sur la relation client local</w:t>
      </w:r>
      <w:r w:rsidR="00D342E4">
        <w:t>e</w:t>
      </w:r>
      <w:r>
        <w:t xml:space="preserve"> ? </w:t>
      </w:r>
    </w:p>
    <w:p w:rsidR="008C49C1" w:rsidRDefault="00154303" w:rsidP="00154303">
      <w:r>
        <w:t>Miser sur la relation client locale répond à plusieurs attentes que l’on peut retrouver dans les principes de consommations actuelles. Nous pouvons voir depuis 2008/2009</w:t>
      </w:r>
      <w:r w:rsidR="008C49C1">
        <w:t>, que certains types de consommation émerge comme par exemple dans l’alimentaire le circuit-court. Cette notion de local, s’est répandu</w:t>
      </w:r>
      <w:r w:rsidR="00E73965">
        <w:t>e</w:t>
      </w:r>
      <w:r w:rsidR="008C49C1">
        <w:t xml:space="preserve"> sur d’autres industries et le consommer local rentre dans les mœurs. Ce que nous appelons ici la relation client locale est une relation client régionale ou nationale. </w:t>
      </w:r>
    </w:p>
    <w:p w:rsidR="00154303" w:rsidRDefault="008C49C1" w:rsidP="00154303">
      <w:r>
        <w:t xml:space="preserve"> Prenons un exemple grand public, celui du </w:t>
      </w:r>
      <w:hyperlink r:id="rId5" w:history="1">
        <w:r w:rsidRPr="00D14AD4">
          <w:rPr>
            <w:rStyle w:val="Lienhypertexte"/>
            <w:i/>
          </w:rPr>
          <w:t>Slip Français</w:t>
        </w:r>
        <w:r w:rsidRPr="00D14AD4">
          <w:rPr>
            <w:rStyle w:val="Lienhypertexte"/>
          </w:rPr>
          <w:t xml:space="preserve"> qu</w:t>
        </w:r>
        <w:r w:rsidR="00BF7D87" w:rsidRPr="00D14AD4">
          <w:rPr>
            <w:rStyle w:val="Lienhypertexte"/>
          </w:rPr>
          <w:t xml:space="preserve">i </w:t>
        </w:r>
        <w:proofErr w:type="spellStart"/>
        <w:r w:rsidR="00BF7D87" w:rsidRPr="00D14AD4">
          <w:rPr>
            <w:rStyle w:val="Lienhypertexte"/>
          </w:rPr>
          <w:t>à</w:t>
        </w:r>
        <w:proofErr w:type="spellEnd"/>
        <w:r w:rsidR="00BF7D87" w:rsidRPr="00D14AD4">
          <w:rPr>
            <w:rStyle w:val="Lienhypertexte"/>
          </w:rPr>
          <w:t xml:space="preserve"> une dimension locale</w:t>
        </w:r>
      </w:hyperlink>
      <w:r w:rsidR="00BF7D87">
        <w:t xml:space="preserve">. </w:t>
      </w:r>
      <w:r w:rsidR="00D14AD4">
        <w:t xml:space="preserve">Basée sur le concept du Made in France, mise en avant par </w:t>
      </w:r>
      <w:r w:rsidR="00D14AD4">
        <w:rPr>
          <w:i/>
        </w:rPr>
        <w:t>Arnaud Montebourg</w:t>
      </w:r>
      <w:r w:rsidR="00D14AD4">
        <w:t xml:space="preserve"> et les changements progressifs de consommation, Guillaume </w:t>
      </w:r>
      <w:proofErr w:type="spellStart"/>
      <w:r w:rsidR="00D14AD4">
        <w:t>Gibault</w:t>
      </w:r>
      <w:proofErr w:type="spellEnd"/>
      <w:r w:rsidR="00D14AD4">
        <w:t xml:space="preserve"> a réussi à mettre l’ensemble de s</w:t>
      </w:r>
      <w:r w:rsidR="00E73965">
        <w:t>a</w:t>
      </w:r>
      <w:r w:rsidR="00D14AD4">
        <w:t xml:space="preserve"> boucle de vente dans un environnement local/national. En sommes toutes les phases de sa stratégie commerciale </w:t>
      </w:r>
      <w:r w:rsidR="00B2736D">
        <w:t xml:space="preserve">dont la relation client </w:t>
      </w:r>
      <w:r w:rsidR="00E73965">
        <w:t>est</w:t>
      </w:r>
      <w:r w:rsidR="00B2736D">
        <w:t xml:space="preserve"> locale. </w:t>
      </w:r>
    </w:p>
    <w:p w:rsidR="00B2736D" w:rsidRDefault="00B2736D" w:rsidP="00154303">
      <w:r>
        <w:t xml:space="preserve">Dans le cadre des centres d’appels la relation client locale répond également à une demande de plus en forte tant bien par les consommateurs que par les marques qui font appels à ces prestataires. Aujourd’hui </w:t>
      </w:r>
      <w:hyperlink r:id="rId6" w:history="1">
        <w:r w:rsidRPr="00B2736D">
          <w:rPr>
            <w:rStyle w:val="Lienhypertexte"/>
          </w:rPr>
          <w:t>les centres d’appels 100% France</w:t>
        </w:r>
      </w:hyperlink>
      <w:r>
        <w:t xml:space="preserve"> deviennent un véritable argument de vente. Les grands groupes du CAC 40 n’hésite</w:t>
      </w:r>
      <w:r w:rsidR="00E73965">
        <w:t>nt</w:t>
      </w:r>
      <w:r>
        <w:t xml:space="preserve"> pas </w:t>
      </w:r>
      <w:r w:rsidR="003C7D91">
        <w:t xml:space="preserve">à internaliser et ou à externaliser une partie de leur relation client. Redonner un côté made in France et par conséquent miser sur une relation client locale </w:t>
      </w:r>
      <w:r w:rsidR="00D051B7">
        <w:t xml:space="preserve">devient un enjeu pour les marques. Qu’elles soient B2C ou B2B, la notion relation client locale répond donc à une demande du client final </w:t>
      </w:r>
    </w:p>
    <w:p w:rsidR="00B2736D" w:rsidRPr="00D14AD4" w:rsidRDefault="00D051B7" w:rsidP="00154303">
      <w:r>
        <w:t xml:space="preserve">Miser sur la relation client locale permet donc de bénéficier d’une meilleure réputation qui augmentera vos ventes. </w:t>
      </w:r>
    </w:p>
    <w:p w:rsidR="000E3D75" w:rsidRDefault="007320E4" w:rsidP="007320E4">
      <w:pPr>
        <w:pStyle w:val="Titre2"/>
      </w:pPr>
      <w:r>
        <w:t>La relation client local</w:t>
      </w:r>
      <w:r w:rsidR="00D342E4">
        <w:t>e</w:t>
      </w:r>
      <w:r>
        <w:t xml:space="preserve"> pour un meilleur ROI </w:t>
      </w:r>
    </w:p>
    <w:p w:rsidR="005F5F99" w:rsidRDefault="00D051B7" w:rsidP="000E3D75">
      <w:r>
        <w:t xml:space="preserve">Miser sur une relation client locale, permet également d’avoir un meilleur ROI malgré que le coût fixe soit plus cher. En effet faire appel à un call center </w:t>
      </w:r>
      <w:r w:rsidR="005F5F99">
        <w:t xml:space="preserve">français est souvent plus cher qu’a l’étranger. Toutefois comme les vêtements, la qualité est meilleure et favorise le lien social interne. Si vous faites appel à un call center local vous obtiendrez un meilleur ROI parce que vous : </w:t>
      </w:r>
    </w:p>
    <w:p w:rsidR="005F5F99" w:rsidRDefault="005F5F99" w:rsidP="005F5F99">
      <w:pPr>
        <w:pStyle w:val="Paragraphedeliste"/>
        <w:numPr>
          <w:ilvl w:val="0"/>
          <w:numId w:val="1"/>
        </w:numPr>
      </w:pPr>
      <w:r>
        <w:t>Aurez des ressources spécialisées dans un domaine spécifique. Ces spécialistes, seront à même</w:t>
      </w:r>
      <w:bookmarkStart w:id="0" w:name="_GoBack"/>
      <w:bookmarkEnd w:id="0"/>
      <w:r>
        <w:t xml:space="preserve"> de mieux répondent aux attentes clients ou de capter des leads</w:t>
      </w:r>
    </w:p>
    <w:p w:rsidR="007320E4" w:rsidRDefault="005F5F99" w:rsidP="005F5F99">
      <w:pPr>
        <w:pStyle w:val="Paragraphedeliste"/>
        <w:numPr>
          <w:ilvl w:val="0"/>
          <w:numId w:val="1"/>
        </w:numPr>
      </w:pPr>
      <w:r>
        <w:t xml:space="preserve">Bénéficierez </w:t>
      </w:r>
      <w:r w:rsidR="005A5598">
        <w:t xml:space="preserve">de meilleurs résultats et d’une meilleure réputation </w:t>
      </w:r>
    </w:p>
    <w:p w:rsidR="005A5598" w:rsidRDefault="005A5598" w:rsidP="005F5F99">
      <w:pPr>
        <w:pStyle w:val="Paragraphedeliste"/>
        <w:numPr>
          <w:ilvl w:val="0"/>
          <w:numId w:val="1"/>
        </w:numPr>
      </w:pPr>
      <w:r>
        <w:t>Pourrez être en lien permanent avec votre prestataire</w:t>
      </w:r>
    </w:p>
    <w:p w:rsidR="005A5598" w:rsidRDefault="005A5598" w:rsidP="005F5F99">
      <w:pPr>
        <w:pStyle w:val="Paragraphedeliste"/>
        <w:numPr>
          <w:ilvl w:val="0"/>
          <w:numId w:val="1"/>
        </w:numPr>
      </w:pPr>
      <w:r>
        <w:t xml:space="preserve">Aurez un suivi en temps réel et une digitalisation de vos process </w:t>
      </w:r>
    </w:p>
    <w:p w:rsidR="005A5598" w:rsidRDefault="005A5598" w:rsidP="005F5F99">
      <w:pPr>
        <w:pStyle w:val="Paragraphedeliste"/>
        <w:numPr>
          <w:ilvl w:val="0"/>
          <w:numId w:val="1"/>
        </w:numPr>
      </w:pPr>
      <w:r>
        <w:lastRenderedPageBreak/>
        <w:t xml:space="preserve">Un bénéfice financier important bien au-dessus d’un </w:t>
      </w:r>
      <w:r w:rsidR="00032C06">
        <w:t xml:space="preserve">centre d’appels externalisés à l’étranger. </w:t>
      </w:r>
    </w:p>
    <w:p w:rsidR="005F5F99" w:rsidRDefault="00032C06" w:rsidP="005F5F99">
      <w:r>
        <w:t xml:space="preserve">La relation client locale est par conséquent génératrice de leads car elle </w:t>
      </w:r>
      <w:r w:rsidR="0033420E">
        <w:t xml:space="preserve">répond à une demande </w:t>
      </w:r>
      <w:r w:rsidR="00E73965">
        <w:t xml:space="preserve">et aux changements de consommations. La notion de proximité est de « circuit court » en quelque sorte sont une véritable plus-value. </w:t>
      </w:r>
    </w:p>
    <w:p w:rsidR="005F5F99" w:rsidRPr="000E3D75" w:rsidRDefault="005F5F99" w:rsidP="005F5F99">
      <w:r>
        <w:t xml:space="preserve">Si cet article vous a plu, consultez notre page dédiée à </w:t>
      </w:r>
      <w:hyperlink r:id="rId7" w:history="1">
        <w:r>
          <w:rPr>
            <w:rStyle w:val="Lienhypertexte"/>
          </w:rPr>
          <w:t>l'expérience client</w:t>
        </w:r>
      </w:hyperlink>
      <w:r>
        <w:t xml:space="preserve"> ou à consulter notre article </w:t>
      </w:r>
      <w:hyperlink r:id="rId8" w:history="1">
        <w:r w:rsidRPr="005F5F99">
          <w:rPr>
            <w:rStyle w:val="Lienhypertexte"/>
          </w:rPr>
          <w:t>sur le</w:t>
        </w:r>
        <w:r w:rsidRPr="005F5F99">
          <w:rPr>
            <w:rStyle w:val="Lienhypertexte"/>
          </w:rPr>
          <w:t xml:space="preserve"> concept</w:t>
        </w:r>
      </w:hyperlink>
      <w:r>
        <w:t xml:space="preserve"> de relation au client.</w:t>
      </w:r>
      <w:r>
        <w:t> Vous souhaitez être accompagnés dans votre démarche d’augmentation de vos</w:t>
      </w:r>
      <w:hyperlink r:id="rId9" w:history="1">
        <w:r>
          <w:rPr>
            <w:rStyle w:val="Lienhypertexte"/>
          </w:rPr>
          <w:t xml:space="preserve"> leads</w:t>
        </w:r>
      </w:hyperlink>
      <w:r>
        <w:t xml:space="preserve"> ? Nous vous invitons à </w:t>
      </w:r>
      <w:hyperlink r:id="rId10" w:history="1">
        <w:r>
          <w:rPr>
            <w:rStyle w:val="Lienhypertexte"/>
          </w:rPr>
          <w:t>contacter nos équipes</w:t>
        </w:r>
      </w:hyperlink>
      <w:r>
        <w:t xml:space="preserve"> pour plus d’informations</w:t>
      </w:r>
    </w:p>
    <w:sectPr w:rsidR="005F5F99" w:rsidRPr="000E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07F"/>
    <w:multiLevelType w:val="hybridMultilevel"/>
    <w:tmpl w:val="D2CEAFD6"/>
    <w:lvl w:ilvl="0" w:tplc="EB909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75"/>
    <w:rsid w:val="00032C06"/>
    <w:rsid w:val="000E3D75"/>
    <w:rsid w:val="00154303"/>
    <w:rsid w:val="00191026"/>
    <w:rsid w:val="0033420E"/>
    <w:rsid w:val="003C7D91"/>
    <w:rsid w:val="00572778"/>
    <w:rsid w:val="005A5598"/>
    <w:rsid w:val="005F5F99"/>
    <w:rsid w:val="007320E4"/>
    <w:rsid w:val="00810ADB"/>
    <w:rsid w:val="008C49C1"/>
    <w:rsid w:val="0097280D"/>
    <w:rsid w:val="00B2736D"/>
    <w:rsid w:val="00BF7D87"/>
    <w:rsid w:val="00C2531E"/>
    <w:rsid w:val="00D051B7"/>
    <w:rsid w:val="00D14AD4"/>
    <w:rsid w:val="00D342E4"/>
    <w:rsid w:val="00D85E21"/>
    <w:rsid w:val="00E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5769"/>
  <w15:chartTrackingRefBased/>
  <w15:docId w15:val="{F542DF8C-E6A7-431C-8759-AF2030B9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3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3D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320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14A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4A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F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ceplus.com/blog/relation-client-ou-relation-au-cl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ceplus.com/amelioration-experience-cli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xtRw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pital.fr/entreprises-marches/le-slip-francais-les-dessous-dun-marketing-culotte-1302810" TargetMode="External"/><Relationship Id="rId10" Type="http://schemas.openxmlformats.org/officeDocument/2006/relationships/hyperlink" Target="https://www.forceplus.com/contactez-n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ceplus.com/generation-lea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LE GURUN</dc:creator>
  <cp:keywords/>
  <dc:description/>
  <cp:lastModifiedBy>Loïc LE GURUN</cp:lastModifiedBy>
  <cp:revision>1</cp:revision>
  <dcterms:created xsi:type="dcterms:W3CDTF">2019-02-20T07:29:00Z</dcterms:created>
  <dcterms:modified xsi:type="dcterms:W3CDTF">2019-02-20T11:03:00Z</dcterms:modified>
</cp:coreProperties>
</file>